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</w:rPr>
        <w:id w:val="1589124515"/>
        <w:docPartObj>
          <w:docPartGallery w:val="Cover Pages"/>
          <w:docPartUnique/>
        </w:docPartObj>
      </w:sdtPr>
      <w:sdtEndPr>
        <w:rPr>
          <w:rFonts w:eastAsiaTheme="minorHAnsi"/>
          <w:b/>
          <w:bCs/>
          <w:color w:val="auto"/>
          <w:lang w:val="en-GB"/>
        </w:rPr>
      </w:sdtEndPr>
      <w:sdtContent>
        <w:p w14:paraId="4A806213" w14:textId="1A2CA56F" w:rsidR="007168A6" w:rsidRDefault="007168A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ADB55EC5A17445229EBC8F1E192BE88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A3F4B3E" w14:textId="785348BD" w:rsidR="007168A6" w:rsidRDefault="007168A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API Automation Pack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726D360F3F6D4B44A27B105AD9947DC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9366949" w14:textId="0F90A72A" w:rsidR="007168A6" w:rsidRDefault="007168A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proofErr w:type="spellStart"/>
              <w:r>
                <w:rPr>
                  <w:color w:val="4472C4" w:themeColor="accent1"/>
                  <w:sz w:val="28"/>
                  <w:szCs w:val="28"/>
                </w:rPr>
                <w:t>Axway</w:t>
              </w:r>
              <w:proofErr w:type="spellEnd"/>
              <w:r>
                <w:rPr>
                  <w:color w:val="4472C4" w:themeColor="accent1"/>
                  <w:sz w:val="28"/>
                  <w:szCs w:val="28"/>
                </w:rPr>
                <w:t xml:space="preserve"> Part 2 </w:t>
              </w:r>
            </w:p>
          </w:sdtContent>
        </w:sdt>
        <w:p w14:paraId="2771CE3E" w14:textId="3DD34993" w:rsidR="007168A6" w:rsidRDefault="007168A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784EC7" wp14:editId="7372E3B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9-1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3160480" w14:textId="76BEDF14" w:rsidR="007168A6" w:rsidRDefault="007168A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14, 2020</w:t>
                                    </w:r>
                                  </w:p>
                                </w:sdtContent>
                              </w:sdt>
                              <w:p w14:paraId="1EB75920" w14:textId="58489C88" w:rsidR="007168A6" w:rsidRDefault="007168A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Joseph Joy</w:t>
                                    </w:r>
                                  </w:sdtContent>
                                </w:sdt>
                              </w:p>
                              <w:p w14:paraId="7AE2E40F" w14:textId="34869428" w:rsidR="007168A6" w:rsidRDefault="007168A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784EC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9-1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3160480" w14:textId="76BEDF14" w:rsidR="007168A6" w:rsidRDefault="007168A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14, 2020</w:t>
                              </w:r>
                            </w:p>
                          </w:sdtContent>
                        </w:sdt>
                        <w:p w14:paraId="1EB75920" w14:textId="58489C88" w:rsidR="007168A6" w:rsidRDefault="007168A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Joseph Joy</w:t>
                              </w:r>
                            </w:sdtContent>
                          </w:sdt>
                        </w:p>
                        <w:p w14:paraId="7AE2E40F" w14:textId="34869428" w:rsidR="007168A6" w:rsidRDefault="007168A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61F9FA23" w14:textId="41C9179C" w:rsidR="007168A6" w:rsidRDefault="007168A6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667EFDD3" w14:textId="7BFADCEA" w:rsidR="00BD69E7" w:rsidRPr="00BD69E7" w:rsidRDefault="00BD69E7" w:rsidP="00B24451">
      <w:pPr>
        <w:jc w:val="both"/>
        <w:rPr>
          <w:b/>
          <w:bCs/>
        </w:rPr>
      </w:pPr>
      <w:r w:rsidRPr="00BD69E7">
        <w:rPr>
          <w:b/>
          <w:bCs/>
        </w:rPr>
        <w:lastRenderedPageBreak/>
        <w:t>Purpose:</w:t>
      </w:r>
    </w:p>
    <w:p w14:paraId="22964B2B" w14:textId="7C348158" w:rsidR="00BD69E7" w:rsidRDefault="00B24451" w:rsidP="00B24451">
      <w:pPr>
        <w:jc w:val="both"/>
      </w:pPr>
      <w:r>
        <w:t>The purpose is to create an API Testing Automation framework where the logs are captured in the notepad and the Test Results</w:t>
      </w:r>
      <w:r w:rsidR="002927B2">
        <w:t xml:space="preserve"> are</w:t>
      </w:r>
      <w:r>
        <w:t xml:space="preserve"> updated in the Test Data sheet.</w:t>
      </w:r>
    </w:p>
    <w:p w14:paraId="0307570E" w14:textId="4F861922" w:rsidR="002749BA" w:rsidRPr="002749BA" w:rsidRDefault="002749BA" w:rsidP="00B24451">
      <w:pPr>
        <w:jc w:val="both"/>
        <w:rPr>
          <w:rFonts w:ascii="Arial" w:hAnsi="Arial" w:cs="Arial"/>
          <w:color w:val="212529"/>
          <w:shd w:val="clear" w:color="auto" w:fill="FFFFFF"/>
        </w:rPr>
      </w:pPr>
      <w:r w:rsidRPr="00BD69E7">
        <w:rPr>
          <w:b/>
          <w:bCs/>
        </w:rPr>
        <w:t>Tool Used:</w:t>
      </w:r>
      <w:r>
        <w:t xml:space="preserve"> SO</w:t>
      </w:r>
      <w:r w:rsidRPr="002749BA">
        <w:t>APUI</w:t>
      </w:r>
    </w:p>
    <w:p w14:paraId="64691448" w14:textId="41B60A53" w:rsidR="002749BA" w:rsidRPr="002749BA" w:rsidRDefault="002749BA" w:rsidP="00B24451">
      <w:pPr>
        <w:pStyle w:val="NormalWeb"/>
        <w:shd w:val="clear" w:color="auto" w:fill="FFFFFF"/>
        <w:spacing w:before="0" w:before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2445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SoapUI is a tool </w:t>
      </w:r>
      <w:r w:rsidR="00BD69E7" w:rsidRPr="00B24451">
        <w:rPr>
          <w:rFonts w:asciiTheme="minorHAnsi" w:eastAsiaTheme="minorHAnsi" w:hAnsiTheme="minorHAnsi" w:cstheme="minorBidi"/>
          <w:sz w:val="22"/>
          <w:szCs w:val="22"/>
          <w:lang w:eastAsia="en-US"/>
        </w:rPr>
        <w:t>for testing</w:t>
      </w:r>
      <w:r w:rsidRPr="00B2445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Web Services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</w:t>
      </w:r>
      <w:r w:rsidRPr="002749BA">
        <w:rPr>
          <w:rFonts w:asciiTheme="minorHAnsi" w:eastAsiaTheme="minorHAnsi" w:hAnsiTheme="minorHAnsi" w:cstheme="minorBidi"/>
          <w:sz w:val="22"/>
          <w:szCs w:val="22"/>
          <w:lang w:eastAsia="en-US"/>
        </w:rPr>
        <w:t>These can be the SOAP Web Services as well RESTful Web Services or HTTP based services. SoapUI is an Open Source and completely free tool with a commercial companion -SoapUI Pro- that has extra functionality for companies with mission critical Web Services.</w:t>
      </w:r>
    </w:p>
    <w:p w14:paraId="7AB1CC15" w14:textId="65ECDD01" w:rsidR="002749BA" w:rsidRDefault="002749BA" w:rsidP="00B24451">
      <w:pPr>
        <w:jc w:val="both"/>
        <w:rPr>
          <w:rFonts w:ascii="Arial" w:hAnsi="Arial" w:cs="Arial"/>
          <w:color w:val="212529"/>
          <w:shd w:val="clear" w:color="auto" w:fill="FFFFFF"/>
        </w:rPr>
      </w:pPr>
      <w:r w:rsidRPr="00B24451">
        <w:t>SoapUI is java based, so it runs on most operating systems, SoapUI requires a 1.6+ version of the JRE (Java Runtime Environment), at least 1 GB of memory is recommended, and about 100 MB of disk space</w:t>
      </w:r>
      <w:r>
        <w:rPr>
          <w:rFonts w:ascii="Arial" w:hAnsi="Arial" w:cs="Arial"/>
          <w:color w:val="212529"/>
          <w:shd w:val="clear" w:color="auto" w:fill="FFFFFF"/>
        </w:rPr>
        <w:t>.</w:t>
      </w:r>
    </w:p>
    <w:p w14:paraId="03DB110B" w14:textId="35F97E2C" w:rsidR="00AD4264" w:rsidRPr="00B24451" w:rsidRDefault="00AD4264" w:rsidP="00B24451">
      <w:pPr>
        <w:jc w:val="both"/>
        <w:rPr>
          <w:b/>
          <w:bCs/>
        </w:rPr>
      </w:pPr>
      <w:r w:rsidRPr="00BD69E7">
        <w:rPr>
          <w:b/>
          <w:bCs/>
        </w:rPr>
        <w:t>Methodology:</w:t>
      </w:r>
    </w:p>
    <w:p w14:paraId="22EC1592" w14:textId="1039223D" w:rsidR="00AD4264" w:rsidRPr="00D968F0" w:rsidRDefault="00AD4264" w:rsidP="00B24451">
      <w:pPr>
        <w:jc w:val="both"/>
        <w:rPr>
          <w:u w:val="single"/>
        </w:rPr>
      </w:pPr>
      <w:r w:rsidRPr="00B24451">
        <w:rPr>
          <w:u w:val="single"/>
        </w:rPr>
        <w:t xml:space="preserve">Step 1: </w:t>
      </w:r>
      <w:r w:rsidRPr="00B24451">
        <w:t xml:space="preserve">Place the jar mentioned below in the </w:t>
      </w:r>
      <w:r w:rsidR="000C4EA9">
        <w:t xml:space="preserve">bin-&gt; </w:t>
      </w:r>
      <w:proofErr w:type="spellStart"/>
      <w:r w:rsidR="000C4EA9">
        <w:t>ext</w:t>
      </w:r>
      <w:proofErr w:type="spellEnd"/>
      <w:r w:rsidRPr="00B24451">
        <w:t xml:space="preserve"> folder of SOAPUI.</w:t>
      </w:r>
    </w:p>
    <w:p w14:paraId="59D344C4" w14:textId="4B5FEFEE" w:rsidR="00AD4264" w:rsidRPr="00B24451" w:rsidRDefault="00AD4264" w:rsidP="00B24451">
      <w:pPr>
        <w:pStyle w:val="ListParagraph"/>
        <w:numPr>
          <w:ilvl w:val="0"/>
          <w:numId w:val="1"/>
        </w:numPr>
        <w:jc w:val="both"/>
      </w:pPr>
      <w:r w:rsidRPr="00B24451">
        <w:t>fillo-1.18.jar</w:t>
      </w:r>
    </w:p>
    <w:p w14:paraId="3A845534" w14:textId="2B849A86" w:rsidR="00AD4264" w:rsidRPr="00B24451" w:rsidRDefault="00AD4264" w:rsidP="00B24451">
      <w:pPr>
        <w:pStyle w:val="ListParagraph"/>
        <w:numPr>
          <w:ilvl w:val="0"/>
          <w:numId w:val="1"/>
        </w:numPr>
        <w:jc w:val="both"/>
      </w:pPr>
      <w:r w:rsidRPr="00B24451">
        <w:t>jxl-2.6.12.1.jar</w:t>
      </w:r>
    </w:p>
    <w:p w14:paraId="1928DC54" w14:textId="77777777" w:rsidR="00BD69E7" w:rsidRPr="00BD69E7" w:rsidRDefault="00BD69E7" w:rsidP="00B24451">
      <w:pPr>
        <w:pStyle w:val="ListParagraph"/>
        <w:jc w:val="both"/>
        <w:rPr>
          <w:rFonts w:ascii="Arial" w:hAnsi="Arial" w:cs="Arial"/>
          <w:color w:val="212529"/>
          <w:shd w:val="clear" w:color="auto" w:fill="FFFFFF"/>
        </w:rPr>
      </w:pPr>
    </w:p>
    <w:p w14:paraId="0FEEC335" w14:textId="77777777" w:rsidR="00D968F0" w:rsidRDefault="00BD69E7" w:rsidP="00B24451">
      <w:pPr>
        <w:jc w:val="both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                  </w:t>
      </w:r>
      <w:r w:rsidRPr="00BD69E7">
        <w:rPr>
          <w:rFonts w:ascii="Arial" w:hAnsi="Arial" w:cs="Arial"/>
          <w:color w:val="212529"/>
          <w:shd w:val="clear" w:color="auto" w:fill="FFFFFF"/>
        </w:rPr>
        <w:object w:dxaOrig="697" w:dyaOrig="816" w14:anchorId="372F30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.85pt;height:40.8pt" o:ole="">
            <v:imagedata r:id="rId6" o:title=""/>
          </v:shape>
          <o:OLEObject Type="Embed" ProgID="Package" ShapeID="_x0000_i1025" DrawAspect="Content" ObjectID="_1661541405" r:id="rId7"/>
        </w:object>
      </w:r>
    </w:p>
    <w:p w14:paraId="7F72AD04" w14:textId="55C39401" w:rsidR="00BD69E7" w:rsidRPr="00D968F0" w:rsidRDefault="00BD69E7" w:rsidP="00B24451">
      <w:pPr>
        <w:jc w:val="both"/>
        <w:rPr>
          <w:rFonts w:ascii="Arial" w:hAnsi="Arial" w:cs="Arial"/>
          <w:color w:val="212529"/>
          <w:shd w:val="clear" w:color="auto" w:fill="FFFFFF"/>
        </w:rPr>
      </w:pPr>
      <w:r w:rsidRPr="00B24451">
        <w:rPr>
          <w:u w:val="single"/>
        </w:rPr>
        <w:t xml:space="preserve">Step 2: </w:t>
      </w:r>
      <w:r w:rsidRPr="00B24451">
        <w:t>Unzip the pack</w:t>
      </w:r>
      <w:r w:rsidR="000C4EA9">
        <w:t xml:space="preserve"> which is shared below</w:t>
      </w:r>
      <w:r w:rsidRPr="00B24451">
        <w:t>. It contains two folders namely:</w:t>
      </w:r>
    </w:p>
    <w:p w14:paraId="3016B300" w14:textId="636F732D" w:rsidR="00BD69E7" w:rsidRPr="00B24451" w:rsidRDefault="00BD69E7" w:rsidP="000C4EA9">
      <w:pPr>
        <w:pStyle w:val="ListParagraph"/>
        <w:numPr>
          <w:ilvl w:val="0"/>
          <w:numId w:val="2"/>
        </w:numPr>
        <w:jc w:val="both"/>
      </w:pPr>
      <w:r w:rsidRPr="00B24451">
        <w:t>DATABASE: The Test Data sheet is placed here.</w:t>
      </w:r>
      <w:r w:rsidR="000C4EA9">
        <w:t xml:space="preserve"> </w:t>
      </w:r>
      <w:r w:rsidRPr="00B24451">
        <w:t>The cases with value “1” in the Execute Column will be executed.</w:t>
      </w:r>
    </w:p>
    <w:p w14:paraId="3D6D811E" w14:textId="50A39074" w:rsidR="00BD69E7" w:rsidRDefault="00BD69E7" w:rsidP="000C4EA9">
      <w:pPr>
        <w:pStyle w:val="ListParagraph"/>
        <w:numPr>
          <w:ilvl w:val="0"/>
          <w:numId w:val="2"/>
        </w:numPr>
        <w:jc w:val="both"/>
      </w:pPr>
      <w:r w:rsidRPr="00B24451">
        <w:t>PACK: The folder where you can find the .xml file</w:t>
      </w:r>
    </w:p>
    <w:p w14:paraId="2DE99353" w14:textId="33F66A1F" w:rsidR="00D968F0" w:rsidRDefault="00D968F0" w:rsidP="00D968F0">
      <w:pPr>
        <w:pStyle w:val="ListParagraph"/>
        <w:jc w:val="both"/>
      </w:pPr>
      <w:r>
        <w:t xml:space="preserve">      </w:t>
      </w:r>
      <w:r w:rsidRPr="00D968F0">
        <w:object w:dxaOrig="793" w:dyaOrig="816" w14:anchorId="0EF96899">
          <v:shape id="_x0000_i1030" type="#_x0000_t75" style="width:39.65pt;height:40.8pt" o:ole="">
            <v:imagedata r:id="rId8" o:title=""/>
          </v:shape>
          <o:OLEObject Type="Embed" ProgID="Package" ShapeID="_x0000_i1030" DrawAspect="Content" ObjectID="_1661541406" r:id="rId9"/>
        </w:object>
      </w:r>
    </w:p>
    <w:p w14:paraId="4CF73387" w14:textId="77777777" w:rsidR="00D968F0" w:rsidRPr="00B24451" w:rsidRDefault="00D968F0" w:rsidP="00D968F0">
      <w:pPr>
        <w:pStyle w:val="ListParagraph"/>
        <w:jc w:val="both"/>
      </w:pPr>
    </w:p>
    <w:p w14:paraId="45E68889" w14:textId="074CC647" w:rsidR="00BD69E7" w:rsidRPr="00D968F0" w:rsidRDefault="00BD69E7" w:rsidP="00B24451">
      <w:pPr>
        <w:jc w:val="both"/>
        <w:rPr>
          <w:u w:val="single"/>
        </w:rPr>
      </w:pPr>
      <w:r w:rsidRPr="00B24451">
        <w:rPr>
          <w:u w:val="single"/>
        </w:rPr>
        <w:t>Step 3:</w:t>
      </w:r>
      <w:r w:rsidR="00D968F0">
        <w:rPr>
          <w:u w:val="single"/>
        </w:rPr>
        <w:t xml:space="preserve"> </w:t>
      </w:r>
      <w:r w:rsidRPr="00B24451">
        <w:t xml:space="preserve">After importing the .xml file. You can trigger the </w:t>
      </w:r>
      <w:r w:rsidR="002927B2">
        <w:t>t</w:t>
      </w:r>
      <w:r w:rsidRPr="00B24451">
        <w:t>est</w:t>
      </w:r>
      <w:r w:rsidR="002927B2">
        <w:t xml:space="preserve"> </w:t>
      </w:r>
      <w:r w:rsidRPr="00B24451">
        <w:t xml:space="preserve">cases. </w:t>
      </w:r>
      <w:r w:rsidRPr="00D968F0">
        <w:rPr>
          <w:highlight w:val="yellow"/>
        </w:rPr>
        <w:t xml:space="preserve">The cases with value “1” in the Execute column of </w:t>
      </w:r>
      <w:proofErr w:type="spellStart"/>
      <w:r w:rsidR="002927B2" w:rsidRPr="00D968F0">
        <w:rPr>
          <w:highlight w:val="yellow"/>
        </w:rPr>
        <w:t>T</w:t>
      </w:r>
      <w:r w:rsidRPr="00D968F0">
        <w:rPr>
          <w:highlight w:val="yellow"/>
        </w:rPr>
        <w:t>estdata</w:t>
      </w:r>
      <w:proofErr w:type="spellEnd"/>
      <w:r w:rsidRPr="00D968F0">
        <w:rPr>
          <w:highlight w:val="yellow"/>
        </w:rPr>
        <w:t xml:space="preserve"> sheet will be executed.</w:t>
      </w:r>
    </w:p>
    <w:p w14:paraId="4D5350A4" w14:textId="72DC3F8C" w:rsidR="00BD69E7" w:rsidRPr="00D968F0" w:rsidRDefault="00BD69E7" w:rsidP="00B24451">
      <w:pPr>
        <w:jc w:val="both"/>
        <w:rPr>
          <w:u w:val="single"/>
        </w:rPr>
      </w:pPr>
      <w:r w:rsidRPr="00B24451">
        <w:rPr>
          <w:u w:val="single"/>
        </w:rPr>
        <w:t>Step 4:</w:t>
      </w:r>
      <w:r w:rsidR="00D968F0">
        <w:rPr>
          <w:u w:val="single"/>
        </w:rPr>
        <w:t xml:space="preserve"> </w:t>
      </w:r>
      <w:r w:rsidRPr="00B24451">
        <w:t xml:space="preserve">Once the Execution is completed you can open the </w:t>
      </w:r>
      <w:proofErr w:type="spellStart"/>
      <w:r w:rsidRPr="00B24451">
        <w:t>Testdata</w:t>
      </w:r>
      <w:proofErr w:type="spellEnd"/>
      <w:r w:rsidRPr="00B24451">
        <w:t xml:space="preserve"> sheet where you can find the </w:t>
      </w:r>
      <w:r w:rsidR="002927B2">
        <w:t>t</w:t>
      </w:r>
      <w:r w:rsidRPr="00B24451">
        <w:t xml:space="preserve">est results updated along with the path for the </w:t>
      </w:r>
      <w:r w:rsidR="002927B2" w:rsidRPr="00B24451">
        <w:t>logs</w:t>
      </w:r>
      <w:r w:rsidR="002927B2">
        <w:rPr>
          <w:rFonts w:ascii="Arial" w:hAnsi="Arial" w:cs="Arial"/>
          <w:color w:val="212529"/>
          <w:shd w:val="clear" w:color="auto" w:fill="FFFFFF"/>
        </w:rPr>
        <w:t>. (</w:t>
      </w:r>
      <w:r w:rsidR="000C4EA9">
        <w:rPr>
          <w:rFonts w:ascii="Arial" w:hAnsi="Arial" w:cs="Arial"/>
          <w:color w:val="212529"/>
          <w:shd w:val="clear" w:color="auto" w:fill="FFFFFF"/>
        </w:rPr>
        <w:t>Pls. refer the screenshot given below)</w:t>
      </w:r>
    </w:p>
    <w:p w14:paraId="25EC498C" w14:textId="5E17940A" w:rsidR="00BD69E7" w:rsidRDefault="00BD69E7" w:rsidP="00B24451">
      <w:pPr>
        <w:jc w:val="both"/>
        <w:rPr>
          <w:rFonts w:ascii="Arial" w:hAnsi="Arial" w:cs="Arial"/>
          <w:color w:val="212529"/>
          <w:shd w:val="clear" w:color="auto" w:fill="FFFFFF"/>
        </w:rPr>
      </w:pPr>
      <w:r>
        <w:rPr>
          <w:noProof/>
        </w:rPr>
        <w:drawing>
          <wp:inline distT="0" distB="0" distL="0" distR="0" wp14:anchorId="578C273C" wp14:editId="3AC91E7E">
            <wp:extent cx="5399968" cy="1727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855" cy="173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8AFB" w14:textId="7B3D2103" w:rsidR="002749BA" w:rsidRDefault="000C4EA9" w:rsidP="00B24451">
      <w:pPr>
        <w:jc w:val="both"/>
      </w:pPr>
      <w:r>
        <w:rPr>
          <w:rFonts w:ascii="Arial" w:hAnsi="Arial" w:cs="Arial"/>
          <w:color w:val="212529"/>
          <w:shd w:val="clear" w:color="auto" w:fill="FFFFFF"/>
        </w:rPr>
        <w:t xml:space="preserve">                                                        </w:t>
      </w:r>
      <w:r>
        <w:rPr>
          <w:rFonts w:ascii="Arial" w:hAnsi="Arial" w:cs="Arial"/>
          <w:color w:val="212529"/>
          <w:sz w:val="10"/>
          <w:szCs w:val="10"/>
          <w:shd w:val="clear" w:color="auto" w:fill="FFFFFF"/>
        </w:rPr>
        <w:t>Screenshot</w:t>
      </w:r>
      <w:r w:rsidRPr="000C4EA9">
        <w:rPr>
          <w:rFonts w:ascii="Arial" w:hAnsi="Arial" w:cs="Arial"/>
          <w:color w:val="212529"/>
          <w:sz w:val="10"/>
          <w:szCs w:val="10"/>
          <w:shd w:val="clear" w:color="auto" w:fill="FFFFFF"/>
        </w:rPr>
        <w:t xml:space="preserve"> 1 – Test Data sheet </w:t>
      </w:r>
    </w:p>
    <w:sectPr w:rsidR="002749BA" w:rsidSect="007168A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131356"/>
    <w:multiLevelType w:val="hybridMultilevel"/>
    <w:tmpl w:val="E2162A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47789"/>
    <w:multiLevelType w:val="hybridMultilevel"/>
    <w:tmpl w:val="32542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9BA"/>
    <w:rsid w:val="000C4EA9"/>
    <w:rsid w:val="002749BA"/>
    <w:rsid w:val="002927B2"/>
    <w:rsid w:val="007168A6"/>
    <w:rsid w:val="0097404A"/>
    <w:rsid w:val="00AD4264"/>
    <w:rsid w:val="00B24451"/>
    <w:rsid w:val="00B65562"/>
    <w:rsid w:val="00BD69E7"/>
    <w:rsid w:val="00D96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A56AD"/>
  <w15:chartTrackingRefBased/>
  <w15:docId w15:val="{58DAC176-643F-468B-BA8A-830000F60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749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2749B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D69E7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168A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168A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66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DB55EC5A17445229EBC8F1E192BE8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E7EF3B-B125-4EEE-8731-CC75CD3208D6}"/>
      </w:docPartPr>
      <w:docPartBody>
        <w:p w:rsidR="00000000" w:rsidRDefault="00AB2930" w:rsidP="00AB2930">
          <w:pPr>
            <w:pStyle w:val="ADB55EC5A17445229EBC8F1E192BE88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26D360F3F6D4B44A27B105AD9947D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F6AF4-15B2-427B-A71C-BA8AA75AEA05}"/>
      </w:docPartPr>
      <w:docPartBody>
        <w:p w:rsidR="00000000" w:rsidRDefault="00AB2930" w:rsidP="00AB2930">
          <w:pPr>
            <w:pStyle w:val="726D360F3F6D4B44A27B105AD9947DC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930"/>
    <w:rsid w:val="00377586"/>
    <w:rsid w:val="00AB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B55EC5A17445229EBC8F1E192BE88F">
    <w:name w:val="ADB55EC5A17445229EBC8F1E192BE88F"/>
    <w:rsid w:val="00AB2930"/>
  </w:style>
  <w:style w:type="paragraph" w:customStyle="1" w:styleId="726D360F3F6D4B44A27B105AD9947DCF">
    <w:name w:val="726D360F3F6D4B44A27B105AD9947DCF"/>
    <w:rsid w:val="00AB29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2020-09-14T00:00:00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2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Joseph Joy</Company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API Automation Pack</dc:title>
  <dc:subject>Axway Part 2</dc:subject>
  <dc:creator>Pinto Carol</dc:creator>
  <cp:keywords/>
  <dc:description/>
  <cp:lastModifiedBy>Pinto Carol</cp:lastModifiedBy>
  <cp:revision>6</cp:revision>
  <dcterms:created xsi:type="dcterms:W3CDTF">2020-09-12T20:17:00Z</dcterms:created>
  <dcterms:modified xsi:type="dcterms:W3CDTF">2020-09-13T21:30:00Z</dcterms:modified>
</cp:coreProperties>
</file>